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Costituzione di ufficio posto alle dirette dipendenze del sindaco ai sensi dell'art. 90, TUEL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Mugnai Giulia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Buoncompagni Enrico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Costituzione di ufficio posto alle dirette dipendenze del sindaco ai sensi dell'art. 90, TUEL.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