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vvedimento per l'esecuzione d'ufficio in caso di mancata ottemperanza da parte dei destinatari a quanto precedentemente ordin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vvedimento per l'esecuzione d'ufficio in caso di mancata ottemperanza da parte dei destinatari a quanto precedentemente ordin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