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Progettazione e realizzazione opere pubbliche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Variazioni al Programma triennale e all'elenco annuale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Papi Silvia </w:t>
            </w:r>
          </w:p>
          <w:p>
            <w:pPr>
              <w:jc w:val="both"/>
            </w:pPr>
            <w:r>
              <w:rPr>
                <w:sz w:val="22"/>
                <w:szCs w:val="22"/>
              </w:rPr>
              <w:t xml:space="preserve">Dott.ssa Cioni Costanza c.cioni@comunefiv.it</w:t>
            </w:r>
          </w:p>
          <w:p>
            <w:pPr>
              <w:jc w:val="both"/>
            </w:pPr>
            <w:r>
              <w:rPr>
                <w:sz w:val="22"/>
                <w:szCs w:val="22"/>
              </w:rPr>
              <w:t xml:space="preserve">Dott. Fontani Samuele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Iamiceli Michele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Dott. Mugnai Marco </w:t>
            </w:r>
          </w:p>
          <w:p>
            <w:pPr>
              <w:jc w:val="both"/>
            </w:pPr>
            <w:r>
              <w:rPr>
                <w:sz w:val="22"/>
                <w:szCs w:val="22"/>
              </w:rPr>
              <w:t xml:space="preserve">sig.ra Bigi Sabrina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 Magini Gianluca </w:t>
            </w:r>
          </w:p>
          <w:p>
            <w:pPr>
              <w:jc w:val="both"/>
            </w:pPr>
            <w:r>
              <w:rPr>
                <w:sz w:val="22"/>
                <w:szCs w:val="22"/>
              </w:rPr>
              <w:t xml:space="preserve">sig. Datti Carlo c.datti@comunefiv.it</w:t>
            </w:r>
          </w:p>
          <w:p>
            <w:pPr>
              <w:jc w:val="both"/>
            </w:pPr>
            <w:r>
              <w:rPr>
                <w:sz w:val="22"/>
                <w:szCs w:val="22"/>
              </w:rPr>
              <w:t xml:space="preserve">sig. Margiacchi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Variazioni al Programma triennale e all'elenco annuale.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