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Pianificazione urbanistica e edilizia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Assegnazione di aree per l'edilizia residenziale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Assegnazione di aree per l'edilizia residenziale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