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strategico ai sensi dell'art. 147-ter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strategico ai sensi dell'art. 147-ter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